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71" w:rsidRPr="00D03C71" w:rsidRDefault="00D03C71" w:rsidP="00D03C71">
      <w:pPr>
        <w:rPr>
          <w:b/>
          <w:lang w:val="nl-NL"/>
        </w:rPr>
      </w:pPr>
      <w:r w:rsidRPr="00D03C71">
        <w:rPr>
          <w:b/>
          <w:lang w:val="nl-NL"/>
        </w:rPr>
        <w:t xml:space="preserve">Sessie 3 Redeneren, contextualiseren en </w:t>
      </w:r>
      <w:proofErr w:type="spellStart"/>
      <w:r w:rsidRPr="00D03C71">
        <w:rPr>
          <w:b/>
          <w:lang w:val="nl-NL"/>
        </w:rPr>
        <w:t>multiperspectiviteit</w:t>
      </w:r>
      <w:proofErr w:type="spellEnd"/>
      <w:r w:rsidRPr="00D03C71">
        <w:rPr>
          <w:b/>
          <w:lang w:val="nl-NL"/>
        </w:rPr>
        <w:t xml:space="preserve"> – Sander Bax &amp; Carla van Boxtel</w:t>
      </w:r>
    </w:p>
    <w:p w:rsidR="00D03C71" w:rsidRPr="00D03C71" w:rsidRDefault="00D03C71" w:rsidP="00D03C71">
      <w:pPr>
        <w:rPr>
          <w:rFonts w:eastAsia="Times" w:cs="Times New Roman"/>
          <w:szCs w:val="20"/>
          <w:u w:val="single"/>
          <w:lang w:val="nl-NL"/>
        </w:rPr>
      </w:pPr>
      <w:r w:rsidRPr="00D03C71">
        <w:rPr>
          <w:rFonts w:eastAsia="Times" w:cs="Times New Roman"/>
          <w:szCs w:val="20"/>
          <w:u w:val="single"/>
          <w:lang w:val="nl-NL"/>
        </w:rPr>
        <w:t>Verslag 1</w:t>
      </w:r>
    </w:p>
    <w:p w:rsidR="00D03C71" w:rsidRPr="00D03C71" w:rsidRDefault="00D03C71" w:rsidP="00D03C71">
      <w:pPr>
        <w:rPr>
          <w:lang w:val="nl-NL"/>
        </w:rPr>
      </w:pPr>
      <w:r w:rsidRPr="00D03C71">
        <w:rPr>
          <w:lang w:val="nl-NL"/>
        </w:rPr>
        <w:t xml:space="preserve">Kelvin </w:t>
      </w:r>
      <w:proofErr w:type="spellStart"/>
      <w:r w:rsidRPr="00D03C71">
        <w:rPr>
          <w:lang w:val="nl-NL"/>
        </w:rPr>
        <w:t>Prosman</w:t>
      </w:r>
      <w:proofErr w:type="spellEnd"/>
      <w:r w:rsidRPr="00D03C71">
        <w:rPr>
          <w:lang w:val="nl-NL"/>
        </w:rPr>
        <w:t>, Remi Slettenhaar en Marleen Lindhout</w:t>
      </w:r>
    </w:p>
    <w:p w:rsidR="00D03C71" w:rsidRPr="00D03C71" w:rsidRDefault="00D03C71" w:rsidP="00D03C71">
      <w:pPr>
        <w:rPr>
          <w:b/>
          <w:lang w:val="nl-NL"/>
        </w:rPr>
      </w:pPr>
      <w:r w:rsidRPr="00D03C71">
        <w:rPr>
          <w:b/>
          <w:lang w:val="nl-NL"/>
        </w:rPr>
        <w:t>Inhoud van de workshop</w:t>
      </w:r>
    </w:p>
    <w:p w:rsidR="00D03C71" w:rsidRPr="00D03C71" w:rsidRDefault="00D03C71" w:rsidP="00D03C71">
      <w:pPr>
        <w:rPr>
          <w:lang w:val="nl-NL"/>
        </w:rPr>
      </w:pPr>
      <w:r w:rsidRPr="00D03C71">
        <w:rPr>
          <w:lang w:val="nl-NL"/>
        </w:rPr>
        <w:t>Tijdens deze workshop werd aandacht besteed aan het leren redeneren over geschiedenis en literatuur. Als je uitgaat van een literaire werk, kan je dit werk gebruiken om de leerlingen onderzoek te laten doen naar historische context rondom dit werk.</w:t>
      </w:r>
    </w:p>
    <w:p w:rsidR="00D03C71" w:rsidRPr="00D03C71" w:rsidRDefault="00D03C71" w:rsidP="00D03C71">
      <w:pPr>
        <w:rPr>
          <w:lang w:val="nl-NL"/>
        </w:rPr>
      </w:pPr>
      <w:r w:rsidRPr="00D03C71">
        <w:rPr>
          <w:lang w:val="nl-NL"/>
        </w:rPr>
        <w:t xml:space="preserve">Als voorbeeld werd de roman </w:t>
      </w:r>
      <w:r w:rsidRPr="00D03C71">
        <w:rPr>
          <w:i/>
          <w:lang w:val="nl-NL"/>
        </w:rPr>
        <w:t xml:space="preserve">Tjeempie! Of Liesje in Luiletterland </w:t>
      </w:r>
      <w:r w:rsidRPr="00D03C71">
        <w:rPr>
          <w:lang w:val="nl-NL"/>
        </w:rPr>
        <w:t xml:space="preserve">gebruikt. In deze roman wordt een beroep gedaan op de historische kennis van de lezer. Aangezien onze leerlingen deze kennis waarschijnlijk niet bezitten, kan de roman als startpunt dienen voor het doen van historisch onderzoek. Je stimuleert op deze wijze het historisch redeneren van je leerlingen. </w:t>
      </w:r>
    </w:p>
    <w:p w:rsidR="00D03C71" w:rsidRPr="00D03C71" w:rsidRDefault="00D03C71" w:rsidP="00D03C71">
      <w:pPr>
        <w:rPr>
          <w:lang w:val="nl-NL"/>
        </w:rPr>
      </w:pPr>
      <w:r w:rsidRPr="00D03C71">
        <w:rPr>
          <w:lang w:val="nl-NL"/>
        </w:rPr>
        <w:t xml:space="preserve">Door het ontwikkelen van historisch redeneren, krijgen leerlingen niet alleen meer inzicht in een bepaald tijdsgewricht, het helpt ze ook om vaardiger te worden in het onderzoeken van veranderingsprocessen. Ze leren onderzoek doen, bronnen gebruiken en op basis hiervan argumenten verzamelen. </w:t>
      </w:r>
    </w:p>
    <w:p w:rsidR="00D03C71" w:rsidRPr="00D03C71" w:rsidRDefault="00D03C71" w:rsidP="00D03C71">
      <w:pPr>
        <w:rPr>
          <w:lang w:val="nl-NL"/>
        </w:rPr>
      </w:pPr>
      <w:r w:rsidRPr="00D03C71">
        <w:rPr>
          <w:lang w:val="nl-NL"/>
        </w:rPr>
        <w:t xml:space="preserve">Als je historisch redeneren gaat onderwijzen, is het belangrijk dat je in je leerdoelen historisch redeneren opneemt, dat je dit historisch redeneren ook demonstreert (bijvoorbeeld aan de hand van een fragment uit </w:t>
      </w:r>
      <w:r w:rsidRPr="00D03C71">
        <w:rPr>
          <w:i/>
          <w:lang w:val="nl-NL"/>
        </w:rPr>
        <w:t>Tjeempie!</w:t>
      </w:r>
      <w:r w:rsidRPr="00D03C71">
        <w:rPr>
          <w:lang w:val="nl-NL"/>
        </w:rPr>
        <w:t xml:space="preserve">)  en dat je de leerlingen leert dat ze kritisch moeten zijn op de historische bronnen. </w:t>
      </w:r>
    </w:p>
    <w:p w:rsidR="00D03C71" w:rsidRPr="00D03C71" w:rsidRDefault="00D03C71" w:rsidP="00D03C71">
      <w:pPr>
        <w:rPr>
          <w:lang w:val="nl-NL"/>
        </w:rPr>
      </w:pPr>
      <w:r w:rsidRPr="00D03C71">
        <w:rPr>
          <w:lang w:val="nl-NL"/>
        </w:rPr>
        <w:t xml:space="preserve">Het is belangrijk dat leerlingen leren dat er meerdere perspectieven en interpretaties zijn. </w:t>
      </w:r>
    </w:p>
    <w:p w:rsidR="00D03C71" w:rsidRPr="00D03C71" w:rsidRDefault="00D03C71" w:rsidP="00D03C71">
      <w:pPr>
        <w:rPr>
          <w:lang w:val="nl-NL"/>
        </w:rPr>
      </w:pPr>
      <w:r w:rsidRPr="00D03C71">
        <w:rPr>
          <w:lang w:val="nl-NL"/>
        </w:rPr>
        <w:t xml:space="preserve">Het kruispuntenmodel kan hiertoe als bruikbaar model worden gebruikt. Het kruispuntenmodel gaat uit van het gegeven dat een tekst zich bevindt op een kruispunt. Aan de ene kant kan de tekst synchroon worden gekeken, namelijk in de tijd, en aan de andere kant diachroon, namelijk op basis van thematiek of perspectief. Door de tekst te gebruiken als middel om te praten met en over literatuur, leren leerlingen om kennis te verbinden. </w:t>
      </w:r>
    </w:p>
    <w:p w:rsidR="00D03C71" w:rsidRPr="00D03C71" w:rsidRDefault="00D03C71" w:rsidP="00D03C71">
      <w:pPr>
        <w:rPr>
          <w:lang w:val="nl-NL"/>
        </w:rPr>
      </w:pPr>
      <w:r w:rsidRPr="00D03C71">
        <w:rPr>
          <w:lang w:val="nl-NL"/>
        </w:rPr>
        <w:t xml:space="preserve">Het is dus eigenlijk een manier om het beoefenen van literatuurgeschiedenis te onderwijzen. </w:t>
      </w:r>
    </w:p>
    <w:p w:rsidR="00D03C71" w:rsidRPr="00D03C71" w:rsidRDefault="00D03C71" w:rsidP="00D03C71">
      <w:pPr>
        <w:rPr>
          <w:b/>
          <w:lang w:val="nl-NL"/>
        </w:rPr>
      </w:pPr>
      <w:proofErr w:type="spellStart"/>
      <w:r w:rsidRPr="00D03C71">
        <w:rPr>
          <w:b/>
          <w:lang w:val="nl-NL"/>
        </w:rPr>
        <w:t>Eye-opener</w:t>
      </w:r>
      <w:proofErr w:type="spellEnd"/>
    </w:p>
    <w:p w:rsidR="00D03C71" w:rsidRPr="00D03C71" w:rsidRDefault="00D03C71" w:rsidP="00D03C71">
      <w:pPr>
        <w:rPr>
          <w:lang w:val="nl-NL"/>
        </w:rPr>
      </w:pPr>
      <w:r w:rsidRPr="00D03C71">
        <w:rPr>
          <w:lang w:val="nl-NL"/>
        </w:rPr>
        <w:t xml:space="preserve">Deze workshop laat maar weer eens zien hoe relatief eenvoudig het is om </w:t>
      </w:r>
      <w:proofErr w:type="spellStart"/>
      <w:r w:rsidRPr="00D03C71">
        <w:rPr>
          <w:lang w:val="nl-NL"/>
        </w:rPr>
        <w:t>onderzoeksvaardigheden</w:t>
      </w:r>
      <w:proofErr w:type="spellEnd"/>
      <w:r w:rsidRPr="00D03C71">
        <w:rPr>
          <w:lang w:val="nl-NL"/>
        </w:rPr>
        <w:t xml:space="preserve"> te integreren in de dagelijkse lespraktijk. De selectie van slimme romanfragmenten nodigt de leerling uit om historisch of thematisch te gaan denken. Daar is dus niet zoveel voor nodig! Een goede roman, die een goed beeld geeft van een bepaalde tijd, kan hiermee als bron dienen voor meer onderzoek. Door deze werkwijze kunnen als het ware meerdere vaardigheden worden onderwezen aan de hand van één romanfragment. Deze integratie van vaardigheden zorgt uiteindelijk voor meer tijd. </w:t>
      </w:r>
    </w:p>
    <w:p w:rsidR="00D03C71" w:rsidRPr="00D03C71" w:rsidRDefault="00D03C71" w:rsidP="00D03C71">
      <w:pPr>
        <w:rPr>
          <w:b/>
          <w:lang w:val="nl-NL"/>
        </w:rPr>
      </w:pPr>
      <w:r w:rsidRPr="00D03C71">
        <w:rPr>
          <w:b/>
          <w:lang w:val="nl-NL"/>
        </w:rPr>
        <w:t>Bruikbaar</w:t>
      </w:r>
    </w:p>
    <w:p w:rsidR="00D03C71" w:rsidRPr="0090595B" w:rsidRDefault="00D03C71" w:rsidP="00D03C71">
      <w:pPr>
        <w:rPr>
          <w:lang w:val="nl-NL"/>
        </w:rPr>
      </w:pPr>
      <w:r w:rsidRPr="00D03C71">
        <w:rPr>
          <w:lang w:val="nl-NL"/>
        </w:rPr>
        <w:t>Het romanfragment uit Tjeempie! Geeft aan dat deze werkwijze goed toepasbaar is het ons huidige onderwijs. Geïnvesteerd moet worden in het selecteren van goede romans en romanfragmenten. Het zou mooi zijn als hiervoor landelijk een website zou worden aangemaakt, waar docenten Nederlands en MVT geschikte boeken en fragmenten maar ook opdrachten zouden kunnen vinden.</w:t>
      </w:r>
      <w:bookmarkStart w:id="0" w:name="_GoBack"/>
      <w:bookmarkEnd w:id="0"/>
      <w:r w:rsidRPr="0090595B">
        <w:rPr>
          <w:lang w:val="nl-NL"/>
        </w:rPr>
        <w:t xml:space="preserve"> </w:t>
      </w:r>
    </w:p>
    <w:sectPr w:rsidR="00D03C71" w:rsidRPr="0090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30724DFD"/>
    <w:multiLevelType w:val="hybridMultilevel"/>
    <w:tmpl w:val="55C00A52"/>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0422F8"/>
    <w:multiLevelType w:val="hybridMultilevel"/>
    <w:tmpl w:val="1BD4EDE2"/>
    <w:lvl w:ilvl="0" w:tplc="04130003">
      <w:start w:val="1"/>
      <w:numFmt w:val="bullet"/>
      <w:lvlText w:val="o"/>
      <w:lvlJc w:val="left"/>
      <w:pPr>
        <w:ind w:left="1040" w:hanging="360"/>
      </w:pPr>
      <w:rPr>
        <w:rFonts w:ascii="Courier New" w:hAnsi="Courier New" w:cs="Courier New"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3" w15:restartNumberingAfterBreak="0">
    <w:nsid w:val="3C553BE6"/>
    <w:multiLevelType w:val="hybridMultilevel"/>
    <w:tmpl w:val="522A720E"/>
    <w:lvl w:ilvl="0" w:tplc="2CCCDA56">
      <w:numFmt w:val="bullet"/>
      <w:lvlText w:val="-"/>
      <w:lvlJc w:val="left"/>
      <w:pPr>
        <w:ind w:left="1040" w:hanging="360"/>
      </w:pPr>
      <w:rPr>
        <w:rFonts w:ascii="Verdana" w:eastAsiaTheme="minorHAnsi" w:hAnsi="Verdana" w:cstheme="minorBidi"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4"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563162"/>
    <w:multiLevelType w:val="hybridMultilevel"/>
    <w:tmpl w:val="583A2910"/>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71"/>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03C71"/>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C1AE"/>
  <w15:chartTrackingRefBased/>
  <w15:docId w15:val="{D6B79CA7-08AA-495D-832F-F011C87E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C71"/>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1</Pages>
  <Words>460</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2020-01-29T08:36:00Z</dcterms:created>
  <dcterms:modified xsi:type="dcterms:W3CDTF">2020-01-29T08:37:00Z</dcterms:modified>
</cp:coreProperties>
</file>