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14" w:rsidRPr="00A75087" w:rsidRDefault="00004E14" w:rsidP="00A75087">
      <w:pPr>
        <w:jc w:val="center"/>
        <w:rPr>
          <w:b/>
          <w:sz w:val="44"/>
        </w:rPr>
      </w:pPr>
      <w:r w:rsidRPr="00A75087">
        <w:rPr>
          <w:b/>
          <w:sz w:val="44"/>
        </w:rPr>
        <w:t>#Literatuurgeschiedenisonderwijs2016</w:t>
      </w:r>
    </w:p>
    <w:p w:rsidR="00004E14" w:rsidRPr="00E5190E" w:rsidRDefault="00004E14" w:rsidP="00E5190E">
      <w:pPr>
        <w:pStyle w:val="Lijstalinea"/>
        <w:jc w:val="center"/>
        <w:rPr>
          <w:sz w:val="24"/>
          <w:szCs w:val="24"/>
        </w:rPr>
      </w:pPr>
      <w:r w:rsidRPr="00E5190E">
        <w:rPr>
          <w:sz w:val="24"/>
          <w:szCs w:val="24"/>
        </w:rPr>
        <w:t>Erwin Mantin</w:t>
      </w:r>
      <w:r w:rsidR="00657D97" w:rsidRPr="00E5190E">
        <w:rPr>
          <w:sz w:val="24"/>
          <w:szCs w:val="24"/>
        </w:rPr>
        <w:t>g</w:t>
      </w:r>
      <w:r w:rsidRPr="00E5190E">
        <w:rPr>
          <w:sz w:val="24"/>
          <w:szCs w:val="24"/>
        </w:rPr>
        <w:t>h – Universiteit Utrecht (</w:t>
      </w:r>
      <w:hyperlink r:id="rId8" w:history="1">
        <w:r w:rsidR="006A5C90" w:rsidRPr="00E5190E">
          <w:rPr>
            <w:rStyle w:val="Hyperlink"/>
            <w:sz w:val="24"/>
            <w:szCs w:val="24"/>
          </w:rPr>
          <w:t>e.mantingh@uu.nl</w:t>
        </w:r>
      </w:hyperlink>
      <w:r w:rsidRPr="00E5190E">
        <w:rPr>
          <w:sz w:val="24"/>
          <w:szCs w:val="24"/>
        </w:rPr>
        <w:t>)</w:t>
      </w:r>
      <w:r w:rsidR="006A5C90" w:rsidRPr="00E5190E">
        <w:rPr>
          <w:sz w:val="24"/>
          <w:szCs w:val="24"/>
        </w:rPr>
        <w:t xml:space="preserve"> </w:t>
      </w:r>
      <w:r w:rsidR="00A75087" w:rsidRPr="00E5190E">
        <w:rPr>
          <w:sz w:val="24"/>
          <w:szCs w:val="24"/>
        </w:rPr>
        <w:br/>
      </w:r>
      <w:r w:rsidRPr="00E5190E">
        <w:rPr>
          <w:sz w:val="24"/>
          <w:szCs w:val="24"/>
        </w:rPr>
        <w:t>Theo Witte  - Rijksuniversiteit Groningen (</w:t>
      </w:r>
      <w:hyperlink r:id="rId9" w:history="1">
        <w:r w:rsidRPr="00E5190E">
          <w:rPr>
            <w:rStyle w:val="Hyperlink"/>
            <w:sz w:val="24"/>
            <w:szCs w:val="24"/>
          </w:rPr>
          <w:t>t.c.h.witte@rug.nl</w:t>
        </w:r>
      </w:hyperlink>
      <w:r w:rsidRPr="00E5190E">
        <w:rPr>
          <w:sz w:val="24"/>
          <w:szCs w:val="24"/>
        </w:rPr>
        <w:t>)</w:t>
      </w:r>
    </w:p>
    <w:p w:rsidR="00004E14" w:rsidRDefault="00E5190E" w:rsidP="00E5190E">
      <w:pPr>
        <w:pStyle w:val="Lijstalinea"/>
        <w:spacing w:line="240" w:lineRule="auto"/>
        <w:jc w:val="center"/>
        <w:rPr>
          <w:sz w:val="24"/>
          <w:szCs w:val="24"/>
        </w:rPr>
      </w:pPr>
      <w:r w:rsidRPr="00731C46">
        <w:rPr>
          <w:sz w:val="24"/>
          <w:szCs w:val="24"/>
        </w:rPr>
        <w:t>(Meesterschapsteam Nederlands – Letterkunde)</w:t>
      </w:r>
    </w:p>
    <w:p w:rsidR="00E5190E" w:rsidRPr="00E5190E" w:rsidRDefault="00E5190E" w:rsidP="00E5190E">
      <w:pPr>
        <w:pStyle w:val="Lijstalinea"/>
        <w:spacing w:line="240" w:lineRule="auto"/>
        <w:rPr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004E14" w:rsidTr="00A75087">
        <w:tc>
          <w:tcPr>
            <w:tcW w:w="9212" w:type="dxa"/>
            <w:gridSpan w:val="2"/>
            <w:shd w:val="clear" w:color="auto" w:fill="A6A6A6" w:themeFill="background1" w:themeFillShade="A6"/>
          </w:tcPr>
          <w:p w:rsidR="00004E14" w:rsidRDefault="00004E14" w:rsidP="00004E14">
            <w:pPr>
              <w:jc w:val="center"/>
              <w:rPr>
                <w:b/>
                <w:sz w:val="28"/>
              </w:rPr>
            </w:pPr>
            <w:r w:rsidRPr="00A75087">
              <w:rPr>
                <w:b/>
                <w:sz w:val="28"/>
              </w:rPr>
              <w:t>LITERATUURGESCHIEDENIS IN VOGELVLUCHT</w:t>
            </w:r>
          </w:p>
          <w:p w:rsidR="0097254B" w:rsidRPr="00A75087" w:rsidRDefault="0097254B" w:rsidP="00004E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Historisch-thematische benadering</w:t>
            </w:r>
            <w:r w:rsidR="00D501DB">
              <w:rPr>
                <w:b/>
                <w:sz w:val="28"/>
              </w:rPr>
              <w:t xml:space="preserve"> (</w:t>
            </w:r>
            <w:proofErr w:type="spellStart"/>
            <w:r w:rsidR="00D501DB">
              <w:rPr>
                <w:b/>
                <w:sz w:val="28"/>
              </w:rPr>
              <w:t>leerlinggestuurd</w:t>
            </w:r>
            <w:proofErr w:type="spellEnd"/>
            <w:r w:rsidR="00D501DB">
              <w:rPr>
                <w:b/>
                <w:sz w:val="28"/>
              </w:rPr>
              <w:t>)</w:t>
            </w:r>
          </w:p>
        </w:tc>
      </w:tr>
      <w:tr w:rsidR="00004E14" w:rsidTr="00E5190E">
        <w:tc>
          <w:tcPr>
            <w:tcW w:w="2235" w:type="dxa"/>
          </w:tcPr>
          <w:p w:rsidR="00C8430D" w:rsidRPr="00C8430D" w:rsidRDefault="00C8430D">
            <w:pPr>
              <w:rPr>
                <w:b/>
                <w:sz w:val="28"/>
              </w:rPr>
            </w:pPr>
          </w:p>
          <w:p w:rsidR="00004E14" w:rsidRPr="00C8430D" w:rsidRDefault="00A46185">
            <w:pPr>
              <w:rPr>
                <w:b/>
                <w:sz w:val="28"/>
              </w:rPr>
            </w:pPr>
            <w:r w:rsidRPr="00C8430D">
              <w:rPr>
                <w:b/>
                <w:sz w:val="28"/>
              </w:rPr>
              <w:t>O</w:t>
            </w:r>
            <w:r w:rsidR="00004E14" w:rsidRPr="00C8430D">
              <w:rPr>
                <w:b/>
                <w:sz w:val="28"/>
              </w:rPr>
              <w:t>pbrengsten</w:t>
            </w:r>
          </w:p>
        </w:tc>
        <w:tc>
          <w:tcPr>
            <w:tcW w:w="6977" w:type="dxa"/>
          </w:tcPr>
          <w:p w:rsidR="00C8430D" w:rsidRPr="00C8430D" w:rsidRDefault="00C8430D">
            <w:pPr>
              <w:rPr>
                <w:b/>
                <w:sz w:val="28"/>
              </w:rPr>
            </w:pPr>
          </w:p>
          <w:p w:rsidR="00004E14" w:rsidRPr="00C8430D" w:rsidRDefault="00004E14">
            <w:pPr>
              <w:rPr>
                <w:b/>
                <w:sz w:val="28"/>
              </w:rPr>
            </w:pPr>
            <w:r w:rsidRPr="00C8430D">
              <w:rPr>
                <w:b/>
                <w:sz w:val="28"/>
              </w:rPr>
              <w:t>Werkzame bestanddelen (didactiek)</w:t>
            </w:r>
          </w:p>
        </w:tc>
      </w:tr>
      <w:tr w:rsidR="00004E14" w:rsidTr="00E5190E">
        <w:tc>
          <w:tcPr>
            <w:tcW w:w="2235" w:type="dxa"/>
          </w:tcPr>
          <w:p w:rsidR="00004E14" w:rsidRPr="00657D97" w:rsidRDefault="00004E14"/>
          <w:p w:rsidR="00A75087" w:rsidRPr="00657D97" w:rsidRDefault="00A75087">
            <w:r w:rsidRPr="00657D97">
              <w:t>Historisch besef (besef van continuïteit en discontinuïteit)</w:t>
            </w:r>
          </w:p>
          <w:p w:rsidR="00A75087" w:rsidRPr="00657D97" w:rsidRDefault="00A75087"/>
        </w:tc>
        <w:tc>
          <w:tcPr>
            <w:tcW w:w="6977" w:type="dxa"/>
          </w:tcPr>
          <w:p w:rsidR="00657D97" w:rsidRPr="00657D97" w:rsidRDefault="00657D97"/>
          <w:p w:rsidR="001F4762" w:rsidRPr="00657D97" w:rsidRDefault="001F4762">
            <w:r w:rsidRPr="00657D97">
              <w:t>Historiseren en actualiseren</w:t>
            </w:r>
            <w:r w:rsidR="00932715" w:rsidRPr="00657D97">
              <w:t xml:space="preserve">: </w:t>
            </w:r>
            <w:r w:rsidR="0097254B" w:rsidRPr="00657D97">
              <w:t xml:space="preserve">oude </w:t>
            </w:r>
            <w:r w:rsidR="00932715" w:rsidRPr="00657D97">
              <w:t xml:space="preserve">teksten worden in hun context bestudeerd en thematisch geactualiseerd door vergelijking met recent werk. Leerlingen worden uitgedaagd om overeenkomsten en verschillen </w:t>
            </w:r>
            <w:r w:rsidR="00A1701E" w:rsidRPr="00657D97">
              <w:t xml:space="preserve">tussen toen en nu </w:t>
            </w:r>
            <w:r w:rsidR="00932715" w:rsidRPr="00657D97">
              <w:t>te verklaren.</w:t>
            </w:r>
          </w:p>
          <w:p w:rsidR="00932715" w:rsidRPr="00657D97" w:rsidRDefault="00932715">
            <w:r w:rsidRPr="00657D97">
              <w:t>Sociaal-constructivistisch: samenwerken en individueel werken</w:t>
            </w:r>
            <w:r w:rsidR="0097254B" w:rsidRPr="00657D97">
              <w:t xml:space="preserve"> met doelgerichte </w:t>
            </w:r>
            <w:r w:rsidRPr="00657D97">
              <w:t>begeleiding van de docent</w:t>
            </w:r>
            <w:r w:rsidR="00AC3626">
              <w:t>.</w:t>
            </w:r>
          </w:p>
          <w:p w:rsidR="00657D97" w:rsidRPr="00657D97" w:rsidRDefault="00657D97"/>
        </w:tc>
      </w:tr>
      <w:tr w:rsidR="00004E14" w:rsidTr="00E5190E">
        <w:tc>
          <w:tcPr>
            <w:tcW w:w="2235" w:type="dxa"/>
          </w:tcPr>
          <w:p w:rsidR="00004E14" w:rsidRPr="00657D97" w:rsidRDefault="00004E14"/>
          <w:p w:rsidR="00A75087" w:rsidRPr="00657D97" w:rsidRDefault="00A75087">
            <w:r w:rsidRPr="00657D97">
              <w:t xml:space="preserve">Persoonlijke vorming </w:t>
            </w:r>
          </w:p>
          <w:p w:rsidR="00A75087" w:rsidRPr="00657D97" w:rsidRDefault="00A75087"/>
        </w:tc>
        <w:tc>
          <w:tcPr>
            <w:tcW w:w="6977" w:type="dxa"/>
          </w:tcPr>
          <w:p w:rsidR="00657D97" w:rsidRPr="00657D97" w:rsidRDefault="00657D97"/>
          <w:p w:rsidR="001F4762" w:rsidRPr="00657D97" w:rsidRDefault="00A1701E">
            <w:r w:rsidRPr="00657D97">
              <w:t xml:space="preserve">Aansluiten bij belevingswereld: niveau, interesse, thema </w:t>
            </w:r>
            <w:r w:rsidR="001F4762" w:rsidRPr="00657D97">
              <w:t>(ook door actualiseren)</w:t>
            </w:r>
            <w:r w:rsidR="00AC3626">
              <w:t>.</w:t>
            </w:r>
            <w:r w:rsidR="001F4762" w:rsidRPr="00657D97">
              <w:t xml:space="preserve"> </w:t>
            </w:r>
          </w:p>
          <w:p w:rsidR="00A75087" w:rsidRPr="00657D97" w:rsidRDefault="00A1701E" w:rsidP="00A1701E">
            <w:r w:rsidRPr="00657D97">
              <w:t>Eigen t</w:t>
            </w:r>
            <w:r w:rsidR="00A75087" w:rsidRPr="00657D97">
              <w:t>hematische vergelijking</w:t>
            </w:r>
            <w:r w:rsidR="00A46185" w:rsidRPr="00657D97">
              <w:t xml:space="preserve"> geeft betekenis aan literatuur en literatuurgeschiedenis</w:t>
            </w:r>
            <w:r w:rsidR="00AC3626">
              <w:t>.</w:t>
            </w:r>
          </w:p>
          <w:p w:rsidR="00657D97" w:rsidRPr="00657D97" w:rsidRDefault="00657D97" w:rsidP="00A1701E"/>
        </w:tc>
      </w:tr>
      <w:tr w:rsidR="00004E14" w:rsidTr="00E5190E">
        <w:tc>
          <w:tcPr>
            <w:tcW w:w="2235" w:type="dxa"/>
          </w:tcPr>
          <w:p w:rsidR="00004E14" w:rsidRPr="00657D97" w:rsidRDefault="00004E14"/>
          <w:p w:rsidR="00A75087" w:rsidRPr="00657D97" w:rsidRDefault="00A75087">
            <w:r w:rsidRPr="00657D97">
              <w:t>Historisch overzicht</w:t>
            </w:r>
          </w:p>
          <w:p w:rsidR="00A75087" w:rsidRPr="00657D97" w:rsidRDefault="00A75087"/>
        </w:tc>
        <w:tc>
          <w:tcPr>
            <w:tcW w:w="6977" w:type="dxa"/>
          </w:tcPr>
          <w:p w:rsidR="00657D97" w:rsidRPr="00657D97" w:rsidRDefault="00657D97"/>
          <w:p w:rsidR="001F4762" w:rsidRPr="00657D97" w:rsidRDefault="001F4762">
            <w:r w:rsidRPr="00657D97">
              <w:t xml:space="preserve">Introductie en periodisering </w:t>
            </w:r>
            <w:r w:rsidR="00A46185" w:rsidRPr="00657D97">
              <w:t xml:space="preserve">van </w:t>
            </w:r>
            <w:r w:rsidRPr="00657D97">
              <w:t>literatuurgeschiedenis.nl bieden een oriënteringsbasis (cognitieve kapstok)</w:t>
            </w:r>
            <w:r w:rsidR="00AC3626">
              <w:t>.</w:t>
            </w:r>
          </w:p>
          <w:p w:rsidR="001F4762" w:rsidRPr="00657D97" w:rsidRDefault="00A1701E">
            <w:r w:rsidRPr="00657D97">
              <w:t>Vijf p</w:t>
            </w:r>
            <w:r w:rsidR="001F4762" w:rsidRPr="00657D97">
              <w:t>resentaties van 30 minuten per periode zorgen voor verbreding</w:t>
            </w:r>
            <w:r w:rsidR="00AC3626">
              <w:t>.</w:t>
            </w:r>
          </w:p>
          <w:p w:rsidR="00657D97" w:rsidRPr="00657D97" w:rsidRDefault="00657D97"/>
        </w:tc>
      </w:tr>
      <w:tr w:rsidR="00004E14" w:rsidTr="00E5190E">
        <w:tc>
          <w:tcPr>
            <w:tcW w:w="2235" w:type="dxa"/>
          </w:tcPr>
          <w:p w:rsidR="00932715" w:rsidRPr="00657D97" w:rsidRDefault="00932715"/>
          <w:p w:rsidR="00A75087" w:rsidRPr="00657D97" w:rsidRDefault="00A46185">
            <w:r w:rsidRPr="00657D97">
              <w:t>Cultuuroverdracht</w:t>
            </w:r>
          </w:p>
        </w:tc>
        <w:tc>
          <w:tcPr>
            <w:tcW w:w="6977" w:type="dxa"/>
          </w:tcPr>
          <w:p w:rsidR="00657D97" w:rsidRPr="00657D97" w:rsidRDefault="00657D97" w:rsidP="00A1701E"/>
          <w:p w:rsidR="001F4762" w:rsidRPr="00657D97" w:rsidRDefault="00A1701E" w:rsidP="00A1701E">
            <w:r w:rsidRPr="00657D97">
              <w:t>Kennis van tenminste éé</w:t>
            </w:r>
            <w:r w:rsidR="00A46185" w:rsidRPr="00657D97">
              <w:t xml:space="preserve">n </w:t>
            </w:r>
            <w:r w:rsidR="004770F0" w:rsidRPr="00657D97">
              <w:t xml:space="preserve">klassieker </w:t>
            </w:r>
            <w:r w:rsidR="00A46185" w:rsidRPr="00657D97">
              <w:t xml:space="preserve">uit een periode. Daarnaast uitwisseling met groep over vijf andere </w:t>
            </w:r>
            <w:r w:rsidR="004770F0" w:rsidRPr="00657D97">
              <w:t xml:space="preserve">klassieke </w:t>
            </w:r>
            <w:r w:rsidR="00A46185" w:rsidRPr="00657D97">
              <w:t>werken uit dezelfde periode.</w:t>
            </w:r>
          </w:p>
          <w:p w:rsidR="00657D97" w:rsidRPr="00657D97" w:rsidRDefault="00657D97" w:rsidP="00A1701E"/>
        </w:tc>
      </w:tr>
      <w:tr w:rsidR="00932715" w:rsidRPr="001F4762" w:rsidTr="00E5190E">
        <w:tc>
          <w:tcPr>
            <w:tcW w:w="2235" w:type="dxa"/>
          </w:tcPr>
          <w:p w:rsidR="00932715" w:rsidRPr="00657D97" w:rsidRDefault="00932715" w:rsidP="002E2916"/>
          <w:p w:rsidR="00932715" w:rsidRPr="00657D97" w:rsidRDefault="00932715" w:rsidP="002E2916">
            <w:r w:rsidRPr="00657D97">
              <w:t>Taalvaardigheid</w:t>
            </w:r>
          </w:p>
          <w:p w:rsidR="00932715" w:rsidRPr="00657D97" w:rsidRDefault="00932715" w:rsidP="002E2916"/>
        </w:tc>
        <w:tc>
          <w:tcPr>
            <w:tcW w:w="6977" w:type="dxa"/>
          </w:tcPr>
          <w:p w:rsidR="00657D97" w:rsidRPr="00657D97" w:rsidRDefault="00657D97" w:rsidP="002E2916"/>
          <w:p w:rsidR="00932715" w:rsidRPr="00657D97" w:rsidRDefault="00932715" w:rsidP="002E2916">
            <w:r w:rsidRPr="00657D97">
              <w:t>Er worden hoge eisen gesteld aan de mondelinge presentatie (met vragen na) en aan het individuele werkstuk (uiteenzetting en beschouwing)</w:t>
            </w:r>
            <w:r w:rsidR="00AC3626">
              <w:t>.</w:t>
            </w:r>
          </w:p>
          <w:p w:rsidR="00657D97" w:rsidRPr="00657D97" w:rsidRDefault="00657D97" w:rsidP="002E2916"/>
        </w:tc>
      </w:tr>
      <w:tr w:rsidR="00A46185" w:rsidRPr="001F4762" w:rsidTr="00E5190E">
        <w:tc>
          <w:tcPr>
            <w:tcW w:w="2235" w:type="dxa"/>
          </w:tcPr>
          <w:p w:rsidR="00A46185" w:rsidRPr="00657D97" w:rsidRDefault="00A46185" w:rsidP="002E2916"/>
          <w:p w:rsidR="00A46185" w:rsidRPr="00657D97" w:rsidRDefault="00A46185" w:rsidP="002E2916">
            <w:r w:rsidRPr="00657D97">
              <w:t>Motivatie</w:t>
            </w:r>
          </w:p>
          <w:p w:rsidR="00A46185" w:rsidRPr="00657D97" w:rsidRDefault="00A46185" w:rsidP="002E2916"/>
        </w:tc>
        <w:tc>
          <w:tcPr>
            <w:tcW w:w="6977" w:type="dxa"/>
          </w:tcPr>
          <w:p w:rsidR="00657D97" w:rsidRPr="00657D97" w:rsidRDefault="00657D97" w:rsidP="002E2916"/>
          <w:p w:rsidR="00A46185" w:rsidRPr="00657D97" w:rsidRDefault="00A46185" w:rsidP="002E2916">
            <w:r w:rsidRPr="00657D97">
              <w:t>Eigenaarschap door keuze</w:t>
            </w:r>
            <w:r w:rsidR="00932715" w:rsidRPr="00657D97">
              <w:t>ruimte</w:t>
            </w:r>
            <w:r w:rsidRPr="00657D97">
              <w:t>: periode, thema, boeken</w:t>
            </w:r>
            <w:r w:rsidR="00932715" w:rsidRPr="00657D97">
              <w:t xml:space="preserve">, </w:t>
            </w:r>
            <w:r w:rsidRPr="00657D97">
              <w:t>niveau</w:t>
            </w:r>
            <w:r w:rsidR="00AC3626">
              <w:t>.</w:t>
            </w:r>
          </w:p>
          <w:p w:rsidR="00A46185" w:rsidRPr="00657D97" w:rsidRDefault="00A46185" w:rsidP="002E2916">
            <w:r w:rsidRPr="00657D97">
              <w:t>Variatie: levendig hoorcollege, groepswerk, groeps</w:t>
            </w:r>
            <w:r w:rsidR="00932715" w:rsidRPr="00657D97">
              <w:t>-</w:t>
            </w:r>
            <w:r w:rsidRPr="00657D97">
              <w:t>presentaties, individuele opdracht</w:t>
            </w:r>
            <w:r w:rsidR="00AC3626">
              <w:t>.</w:t>
            </w:r>
          </w:p>
          <w:p w:rsidR="00A46185" w:rsidRDefault="00A46185" w:rsidP="002E2916">
            <w:r w:rsidRPr="00657D97">
              <w:t xml:space="preserve">Veiligheid: </w:t>
            </w:r>
            <w:r w:rsidR="00D501DB" w:rsidRPr="00657D97">
              <w:t>gest</w:t>
            </w:r>
            <w:r w:rsidRPr="00657D97">
              <w:t>ructu</w:t>
            </w:r>
            <w:r w:rsidR="00D501DB" w:rsidRPr="00657D97">
              <w:t>reerde opdracht</w:t>
            </w:r>
            <w:r w:rsidRPr="00657D97">
              <w:t xml:space="preserve"> (houvast) en individuele begeleiding</w:t>
            </w:r>
            <w:r w:rsidR="00AC3626">
              <w:t>.</w:t>
            </w:r>
          </w:p>
          <w:p w:rsidR="00EC14AF" w:rsidRPr="00657D97" w:rsidRDefault="00EC14AF" w:rsidP="002E2916">
            <w:r w:rsidRPr="003B1D30">
              <w:t xml:space="preserve">Productgericht: </w:t>
            </w:r>
            <w:r w:rsidR="003B1D30" w:rsidRPr="003B1D30">
              <w:t>groeps</w:t>
            </w:r>
            <w:r w:rsidR="00AC3626" w:rsidRPr="003B1D30">
              <w:t xml:space="preserve">presentatie </w:t>
            </w:r>
            <w:r w:rsidR="003B1D30" w:rsidRPr="003B1D30">
              <w:t>periode,  individueel werkstuk</w:t>
            </w:r>
            <w:r w:rsidR="003B1D30">
              <w:t xml:space="preserve"> 2 boeken</w:t>
            </w:r>
          </w:p>
          <w:p w:rsidR="00A46185" w:rsidRPr="00657D97" w:rsidRDefault="00A46185" w:rsidP="002E2916">
            <w:r w:rsidRPr="00657D97">
              <w:t>Efficiënt</w:t>
            </w:r>
            <w:r w:rsidR="0097254B" w:rsidRPr="00657D97">
              <w:t xml:space="preserve">: </w:t>
            </w:r>
            <w:r w:rsidRPr="00657D97">
              <w:t>twee werken voor de leeslijst</w:t>
            </w:r>
            <w:r w:rsidR="0097254B" w:rsidRPr="00657D97">
              <w:t>, een presentatie en een werkstuk</w:t>
            </w:r>
            <w:r w:rsidR="00AC3626">
              <w:t>.</w:t>
            </w:r>
            <w:r w:rsidR="0097254B" w:rsidRPr="00657D97">
              <w:t xml:space="preserve"> </w:t>
            </w:r>
          </w:p>
          <w:p w:rsidR="00657D97" w:rsidRPr="00657D97" w:rsidRDefault="00657D97" w:rsidP="002E2916"/>
        </w:tc>
      </w:tr>
      <w:tr w:rsidR="00E5190E" w:rsidRPr="001F4762" w:rsidTr="00E5190E">
        <w:tc>
          <w:tcPr>
            <w:tcW w:w="2235" w:type="dxa"/>
          </w:tcPr>
          <w:p w:rsidR="00E5190E" w:rsidRPr="00EC14AF" w:rsidRDefault="00E5190E" w:rsidP="002E2916">
            <w:pPr>
              <w:rPr>
                <w:highlight w:val="yellow"/>
              </w:rPr>
            </w:pPr>
          </w:p>
          <w:p w:rsidR="00E5190E" w:rsidRPr="00EC14AF" w:rsidRDefault="00E5190E" w:rsidP="002E2916">
            <w:pPr>
              <w:rPr>
                <w:highlight w:val="yellow"/>
              </w:rPr>
            </w:pPr>
            <w:r w:rsidRPr="00731C46">
              <w:t>…</w:t>
            </w:r>
          </w:p>
        </w:tc>
        <w:tc>
          <w:tcPr>
            <w:tcW w:w="6977" w:type="dxa"/>
          </w:tcPr>
          <w:p w:rsidR="00E5190E" w:rsidRPr="00EC14AF" w:rsidRDefault="00E5190E" w:rsidP="002E2916">
            <w:pPr>
              <w:rPr>
                <w:highlight w:val="yellow"/>
              </w:rPr>
            </w:pPr>
          </w:p>
          <w:p w:rsidR="00E5190E" w:rsidRPr="00EC14AF" w:rsidRDefault="00E5190E" w:rsidP="002E2916">
            <w:pPr>
              <w:rPr>
                <w:highlight w:val="yellow"/>
              </w:rPr>
            </w:pPr>
            <w:r w:rsidRPr="00731C46">
              <w:t>…</w:t>
            </w:r>
          </w:p>
        </w:tc>
      </w:tr>
    </w:tbl>
    <w:p w:rsidR="00657D97" w:rsidRDefault="00657D97">
      <w:bookmarkStart w:id="0" w:name="_GoBack"/>
      <w:bookmarkEnd w:id="0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C8430D" w:rsidTr="0011509A">
        <w:tc>
          <w:tcPr>
            <w:tcW w:w="9212" w:type="dxa"/>
            <w:gridSpan w:val="2"/>
            <w:shd w:val="clear" w:color="auto" w:fill="A6A6A6" w:themeFill="background1" w:themeFillShade="A6"/>
          </w:tcPr>
          <w:p w:rsidR="00C8430D" w:rsidRDefault="00C8430D" w:rsidP="0011509A">
            <w:pPr>
              <w:jc w:val="center"/>
              <w:rPr>
                <w:b/>
                <w:sz w:val="28"/>
              </w:rPr>
            </w:pPr>
            <w:r w:rsidRPr="00A75087">
              <w:rPr>
                <w:b/>
                <w:sz w:val="28"/>
              </w:rPr>
              <w:lastRenderedPageBreak/>
              <w:t>LITERATUURGESCHIEDENIS ALS IDEE</w:t>
            </w:r>
            <w:r w:rsidRPr="00A75087">
              <w:rPr>
                <w:rFonts w:cstheme="minorHAnsi"/>
                <w:b/>
                <w:sz w:val="28"/>
              </w:rPr>
              <w:t>Ë</w:t>
            </w:r>
            <w:r w:rsidRPr="00A75087">
              <w:rPr>
                <w:b/>
                <w:sz w:val="28"/>
              </w:rPr>
              <w:t>NGESCHIEDENIS</w:t>
            </w:r>
          </w:p>
          <w:p w:rsidR="00C8430D" w:rsidRPr="00A75087" w:rsidRDefault="00C8430D" w:rsidP="0011509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Cultuurhistorische benadering (</w:t>
            </w:r>
            <w:proofErr w:type="spellStart"/>
            <w:r>
              <w:rPr>
                <w:b/>
                <w:sz w:val="28"/>
              </w:rPr>
              <w:t>docentgestuurd</w:t>
            </w:r>
            <w:proofErr w:type="spellEnd"/>
            <w:r>
              <w:rPr>
                <w:b/>
                <w:sz w:val="28"/>
              </w:rPr>
              <w:t>)</w:t>
            </w:r>
          </w:p>
        </w:tc>
      </w:tr>
      <w:tr w:rsidR="00C8430D" w:rsidTr="00EC14AF">
        <w:tc>
          <w:tcPr>
            <w:tcW w:w="2235" w:type="dxa"/>
          </w:tcPr>
          <w:p w:rsidR="00657D97" w:rsidRPr="00657D97" w:rsidRDefault="00657D97" w:rsidP="0011509A">
            <w:pPr>
              <w:rPr>
                <w:b/>
                <w:sz w:val="28"/>
              </w:rPr>
            </w:pPr>
          </w:p>
          <w:p w:rsidR="00C8430D" w:rsidRPr="00657D97" w:rsidRDefault="00C8430D" w:rsidP="0011509A">
            <w:pPr>
              <w:rPr>
                <w:b/>
                <w:sz w:val="28"/>
              </w:rPr>
            </w:pPr>
            <w:r w:rsidRPr="00657D97">
              <w:rPr>
                <w:b/>
                <w:sz w:val="28"/>
              </w:rPr>
              <w:t>Leeropbrengsten</w:t>
            </w:r>
          </w:p>
        </w:tc>
        <w:tc>
          <w:tcPr>
            <w:tcW w:w="6977" w:type="dxa"/>
          </w:tcPr>
          <w:p w:rsidR="00657D97" w:rsidRPr="00657D97" w:rsidRDefault="00657D97" w:rsidP="0011509A">
            <w:pPr>
              <w:rPr>
                <w:b/>
                <w:sz w:val="28"/>
              </w:rPr>
            </w:pPr>
          </w:p>
          <w:p w:rsidR="00C8430D" w:rsidRPr="00657D97" w:rsidRDefault="00C8430D" w:rsidP="0011509A">
            <w:pPr>
              <w:rPr>
                <w:b/>
                <w:sz w:val="28"/>
              </w:rPr>
            </w:pPr>
            <w:r w:rsidRPr="00657D97">
              <w:rPr>
                <w:b/>
                <w:sz w:val="28"/>
              </w:rPr>
              <w:t>Werkzame bestanddelen (didactiek)</w:t>
            </w:r>
          </w:p>
        </w:tc>
      </w:tr>
      <w:tr w:rsidR="00C8430D" w:rsidTr="00EC14AF">
        <w:tc>
          <w:tcPr>
            <w:tcW w:w="2235" w:type="dxa"/>
          </w:tcPr>
          <w:p w:rsidR="00C8430D" w:rsidRPr="00657D97" w:rsidRDefault="00C8430D" w:rsidP="0011509A"/>
          <w:p w:rsidR="00C8430D" w:rsidRPr="00657D97" w:rsidRDefault="00C8430D" w:rsidP="0011509A">
            <w:r w:rsidRPr="00657D97">
              <w:t>Historisch besef (besef van continuïteit en discontinuïteit, eventueel standplaats-gebondenheid)</w:t>
            </w:r>
          </w:p>
          <w:p w:rsidR="00C8430D" w:rsidRPr="00657D97" w:rsidRDefault="00C8430D" w:rsidP="0011509A"/>
        </w:tc>
        <w:tc>
          <w:tcPr>
            <w:tcW w:w="6977" w:type="dxa"/>
          </w:tcPr>
          <w:p w:rsidR="00C8430D" w:rsidRPr="00657D97" w:rsidRDefault="00C8430D" w:rsidP="0011509A"/>
          <w:p w:rsidR="00C8430D" w:rsidRPr="00657D97" w:rsidRDefault="00C8430D" w:rsidP="0011509A">
            <w:r w:rsidRPr="00657D97">
              <w:t xml:space="preserve">Constructivistisch: leerlingen worden door de docent en werkbladen gestimuleerd tot reflectie over cultuuruitingen in hun context. </w:t>
            </w:r>
          </w:p>
          <w:p w:rsidR="00C8430D" w:rsidRPr="00657D97" w:rsidRDefault="00C8430D" w:rsidP="0011509A">
            <w:r w:rsidRPr="00657D97">
              <w:t>Door socratische werkvormen</w:t>
            </w:r>
            <w:r w:rsidR="00EC14AF">
              <w:t xml:space="preserve"> worden</w:t>
            </w:r>
            <w:r w:rsidRPr="00657D97">
              <w:t xml:space="preserve"> leerlingen gestimuleerd om diverse cultuuruitingen door verschillende cultuurhistorische ‘frames’ (ideeën) te benaderen en te beschouwen. </w:t>
            </w:r>
          </w:p>
        </w:tc>
      </w:tr>
      <w:tr w:rsidR="00C8430D" w:rsidTr="00EC14AF">
        <w:tc>
          <w:tcPr>
            <w:tcW w:w="2235" w:type="dxa"/>
          </w:tcPr>
          <w:p w:rsidR="00C8430D" w:rsidRPr="00657D97" w:rsidRDefault="00C8430D" w:rsidP="0011509A"/>
          <w:p w:rsidR="00C8430D" w:rsidRPr="00657D97" w:rsidRDefault="00C8430D" w:rsidP="0011509A">
            <w:r w:rsidRPr="00657D97">
              <w:t>Persoonlijke vorming</w:t>
            </w:r>
          </w:p>
          <w:p w:rsidR="00C8430D" w:rsidRPr="00657D97" w:rsidRDefault="00C8430D" w:rsidP="0011509A"/>
        </w:tc>
        <w:tc>
          <w:tcPr>
            <w:tcW w:w="6977" w:type="dxa"/>
          </w:tcPr>
          <w:p w:rsidR="00657D97" w:rsidRDefault="00657D97" w:rsidP="0011509A"/>
          <w:p w:rsidR="00C8430D" w:rsidRPr="00657D97" w:rsidRDefault="00C8430D" w:rsidP="0011509A">
            <w:r w:rsidRPr="00657D97">
              <w:t xml:space="preserve">De ideeën bieden vanuit verschillende wereldbeelden antwoorden op zingevingsvraagstukken en stimuleren leerlingen om zich door reflectie daartoe te verhouden. </w:t>
            </w:r>
          </w:p>
          <w:p w:rsidR="00C8430D" w:rsidRPr="00657D97" w:rsidRDefault="00D007B8" w:rsidP="0011509A">
            <w:r>
              <w:t xml:space="preserve">Ze leren zich ook te verhouden tot diverse kunstvormen. </w:t>
            </w:r>
          </w:p>
          <w:p w:rsidR="00C8430D" w:rsidRPr="00657D97" w:rsidRDefault="00C8430D" w:rsidP="0011509A"/>
        </w:tc>
      </w:tr>
      <w:tr w:rsidR="00C8430D" w:rsidTr="00EC14AF">
        <w:tc>
          <w:tcPr>
            <w:tcW w:w="2235" w:type="dxa"/>
          </w:tcPr>
          <w:p w:rsidR="00657D97" w:rsidRDefault="00657D97" w:rsidP="0011509A"/>
          <w:p w:rsidR="00C8430D" w:rsidRPr="00657D97" w:rsidRDefault="00C8430D" w:rsidP="0011509A">
            <w:r w:rsidRPr="00657D97">
              <w:t>Historisch overzicht</w:t>
            </w:r>
          </w:p>
          <w:p w:rsidR="00C8430D" w:rsidRPr="00657D97" w:rsidRDefault="00C8430D" w:rsidP="0011509A"/>
          <w:p w:rsidR="00C8430D" w:rsidRPr="00657D97" w:rsidRDefault="00C8430D" w:rsidP="0011509A"/>
        </w:tc>
        <w:tc>
          <w:tcPr>
            <w:tcW w:w="6977" w:type="dxa"/>
          </w:tcPr>
          <w:p w:rsidR="00657D97" w:rsidRDefault="00657D97" w:rsidP="0011509A"/>
          <w:p w:rsidR="00C8430D" w:rsidRDefault="00C8430D" w:rsidP="0011509A">
            <w:r w:rsidRPr="00657D97">
              <w:t>De chronologische opeenvolging van ideeën (stromingen) zorgen voor samenhang (van theocentrisch naar humanistisch, naar rationalistisch etc</w:t>
            </w:r>
            <w:r w:rsidR="00657D97">
              <w:t>.</w:t>
            </w:r>
            <w:r w:rsidRPr="00657D97">
              <w:t xml:space="preserve">) en bieden door de koppeling aan wereldbeelden leerlingen een betekenisvolle </w:t>
            </w:r>
            <w:r w:rsidR="00D007B8">
              <w:t xml:space="preserve">‘cognitieve kapstok’. </w:t>
            </w:r>
          </w:p>
          <w:p w:rsidR="00657D97" w:rsidRPr="00657D97" w:rsidRDefault="00657D97" w:rsidP="0011509A"/>
        </w:tc>
      </w:tr>
      <w:tr w:rsidR="00C8430D" w:rsidTr="00EC14AF">
        <w:tc>
          <w:tcPr>
            <w:tcW w:w="2235" w:type="dxa"/>
          </w:tcPr>
          <w:p w:rsidR="00C8430D" w:rsidRPr="00657D97" w:rsidRDefault="00C8430D" w:rsidP="0011509A"/>
          <w:p w:rsidR="00C8430D" w:rsidRPr="00657D97" w:rsidRDefault="00C8430D" w:rsidP="0011509A">
            <w:r w:rsidRPr="00657D97">
              <w:t>Cultuuroverdracht</w:t>
            </w:r>
            <w:r w:rsidR="00D007B8">
              <w:t xml:space="preserve"> (en esthetische vorming)</w:t>
            </w:r>
            <w:r w:rsidRPr="00657D97">
              <w:t xml:space="preserve"> </w:t>
            </w:r>
          </w:p>
          <w:p w:rsidR="00C8430D" w:rsidRPr="00657D97" w:rsidRDefault="00C8430D" w:rsidP="0011509A"/>
        </w:tc>
        <w:tc>
          <w:tcPr>
            <w:tcW w:w="6977" w:type="dxa"/>
          </w:tcPr>
          <w:p w:rsidR="00657D97" w:rsidRDefault="00657D97" w:rsidP="0011509A"/>
          <w:p w:rsidR="00C8430D" w:rsidRPr="00657D97" w:rsidRDefault="00C8430D" w:rsidP="0011509A">
            <w:r w:rsidRPr="00657D97">
              <w:t xml:space="preserve">Er is sprake van een vakoverstijgende benadering (ckv, geschiedenis, literatuur uit alle talen en tot op zekere hoogte ook filosofie). </w:t>
            </w:r>
          </w:p>
          <w:p w:rsidR="00C8430D" w:rsidRPr="00657D97" w:rsidRDefault="00C8430D" w:rsidP="0011509A">
            <w:r w:rsidRPr="00657D97">
              <w:t xml:space="preserve">De teksten en andere cultuuruitingen illustreren meestal het verhaal van de </w:t>
            </w:r>
            <w:r w:rsidR="00657D97">
              <w:t>W</w:t>
            </w:r>
            <w:r w:rsidRPr="00657D97">
              <w:t>esterse cultuurgeschiedenis en hebben daardoor een overwegend dienende functie.</w:t>
            </w:r>
          </w:p>
          <w:p w:rsidR="00C8430D" w:rsidRDefault="00C8430D" w:rsidP="0011509A">
            <w:r w:rsidRPr="00657D97">
              <w:t xml:space="preserve">Leerlingen maken kennis met diverse cultuuruitingen die tevens representaties zijn van een bepaald wereldbeeld. </w:t>
            </w:r>
            <w:r w:rsidR="00657D97">
              <w:t xml:space="preserve">Ze leren dus ook hoe verschillende kunstdisciplines vorm geven aan een idee. </w:t>
            </w:r>
          </w:p>
          <w:p w:rsidR="00D007B8" w:rsidRDefault="00D007B8" w:rsidP="0011509A">
            <w:r>
              <w:t xml:space="preserve">De verhalen die steeds weer opnieuw worden verteld (Romeo en Julia, Orpheus en </w:t>
            </w:r>
            <w:proofErr w:type="spellStart"/>
            <w:r>
              <w:t>Eurydice</w:t>
            </w:r>
            <w:proofErr w:type="spellEnd"/>
            <w:r>
              <w:t xml:space="preserve">, Job, etc.). </w:t>
            </w:r>
          </w:p>
          <w:p w:rsidR="00657D97" w:rsidRPr="00657D97" w:rsidRDefault="00657D97" w:rsidP="0011509A"/>
        </w:tc>
      </w:tr>
      <w:tr w:rsidR="00C8430D" w:rsidTr="00EC14AF">
        <w:tc>
          <w:tcPr>
            <w:tcW w:w="2235" w:type="dxa"/>
          </w:tcPr>
          <w:p w:rsidR="00657D97" w:rsidRPr="00657D97" w:rsidRDefault="00657D97" w:rsidP="0011509A"/>
          <w:p w:rsidR="00C8430D" w:rsidRPr="00657D97" w:rsidRDefault="00C8430D" w:rsidP="0011509A">
            <w:r w:rsidRPr="00657D97">
              <w:t>Taalvaardigheid</w:t>
            </w:r>
          </w:p>
          <w:p w:rsidR="00C8430D" w:rsidRPr="00657D97" w:rsidRDefault="00C8430D" w:rsidP="0011509A"/>
          <w:p w:rsidR="00C8430D" w:rsidRPr="00657D97" w:rsidRDefault="00C8430D" w:rsidP="0011509A"/>
        </w:tc>
        <w:tc>
          <w:tcPr>
            <w:tcW w:w="6977" w:type="dxa"/>
          </w:tcPr>
          <w:p w:rsidR="00657D97" w:rsidRPr="00657D97" w:rsidRDefault="00657D97" w:rsidP="0011509A"/>
          <w:p w:rsidR="00C8430D" w:rsidRPr="00657D97" w:rsidRDefault="00C8430D" w:rsidP="0011509A">
            <w:r w:rsidRPr="00657D97">
              <w:t>Deze aanpak biedt allerlei mogelijkheden voor een werkstuk (essay, beschouwing, onderzoeksverslag</w:t>
            </w:r>
            <w:r w:rsidR="00657D97" w:rsidRPr="00657D97">
              <w:t xml:space="preserve">), discussie </w:t>
            </w:r>
            <w:r w:rsidRPr="00657D97">
              <w:t xml:space="preserve">of mondelinge presentatie.  </w:t>
            </w:r>
          </w:p>
          <w:p w:rsidR="00657D97" w:rsidRPr="00657D97" w:rsidRDefault="00657D97" w:rsidP="0011509A"/>
        </w:tc>
      </w:tr>
      <w:tr w:rsidR="00C8430D" w:rsidTr="00EC14AF">
        <w:tc>
          <w:tcPr>
            <w:tcW w:w="2235" w:type="dxa"/>
          </w:tcPr>
          <w:p w:rsidR="00657D97" w:rsidRDefault="00657D97" w:rsidP="0011509A"/>
          <w:p w:rsidR="00C8430D" w:rsidRPr="00657D97" w:rsidRDefault="00C8430D" w:rsidP="0011509A">
            <w:r w:rsidRPr="00657D97">
              <w:t>Motivatie</w:t>
            </w:r>
          </w:p>
        </w:tc>
        <w:tc>
          <w:tcPr>
            <w:tcW w:w="6977" w:type="dxa"/>
          </w:tcPr>
          <w:p w:rsidR="00657D97" w:rsidRDefault="00657D97" w:rsidP="0011509A"/>
          <w:p w:rsidR="00C8430D" w:rsidRPr="00657D97" w:rsidRDefault="00C8430D" w:rsidP="0011509A">
            <w:r w:rsidRPr="00657D97">
              <w:t>Leerlingen worden aangesproken o</w:t>
            </w:r>
            <w:r w:rsidR="00EC14AF">
              <w:t>p hun intellect en uitgedaagd</w:t>
            </w:r>
            <w:r w:rsidRPr="00657D97">
              <w:t xml:space="preserve"> te reflec</w:t>
            </w:r>
            <w:r w:rsidR="00EC14AF">
              <w:softHyphen/>
            </w:r>
            <w:r w:rsidRPr="00657D97">
              <w:t>teren over zingeving en betekenis, ook over hoe ze zelf in de wereld staan</w:t>
            </w:r>
            <w:r w:rsidR="00657D97">
              <w:t>.</w:t>
            </w:r>
          </w:p>
          <w:p w:rsidR="00C8430D" w:rsidRPr="00657D97" w:rsidRDefault="00C8430D" w:rsidP="0011509A">
            <w:r w:rsidRPr="00657D97">
              <w:t xml:space="preserve">Door de geleide instructie en gesprekken construeren ze </w:t>
            </w:r>
            <w:r w:rsidR="00657D97" w:rsidRPr="00657D97">
              <w:t xml:space="preserve">zelf </w:t>
            </w:r>
            <w:r w:rsidRPr="00657D97">
              <w:t>betekenis (ontdekkend leren).</w:t>
            </w:r>
          </w:p>
          <w:p w:rsidR="00657D97" w:rsidRDefault="00C8430D" w:rsidP="0011509A">
            <w:r w:rsidRPr="00657D97">
              <w:t xml:space="preserve">De ideeën zijn transferabel: </w:t>
            </w:r>
            <w:r w:rsidR="00657D97" w:rsidRPr="00657D97">
              <w:t xml:space="preserve">ze geven stof tot nadenken en hebben </w:t>
            </w:r>
            <w:r w:rsidRPr="00657D97">
              <w:t>buiten de les voor veel leerlingen ook een zinnige betekenis</w:t>
            </w:r>
            <w:r w:rsidR="00657D97" w:rsidRPr="00657D97">
              <w:t xml:space="preserve">. </w:t>
            </w:r>
          </w:p>
          <w:p w:rsidR="00AC3626" w:rsidRPr="00657D97" w:rsidRDefault="00AC3626" w:rsidP="0011509A"/>
        </w:tc>
      </w:tr>
      <w:tr w:rsidR="00E5190E" w:rsidTr="00AC3626">
        <w:trPr>
          <w:trHeight w:val="329"/>
        </w:trPr>
        <w:tc>
          <w:tcPr>
            <w:tcW w:w="2235" w:type="dxa"/>
          </w:tcPr>
          <w:p w:rsidR="00E5190E" w:rsidRPr="00731C46" w:rsidRDefault="00E5190E" w:rsidP="0011509A">
            <w:r w:rsidRPr="00731C46">
              <w:t>…</w:t>
            </w:r>
          </w:p>
        </w:tc>
        <w:tc>
          <w:tcPr>
            <w:tcW w:w="6977" w:type="dxa"/>
          </w:tcPr>
          <w:p w:rsidR="00E5190E" w:rsidRPr="00731C46" w:rsidRDefault="00E5190E" w:rsidP="0011509A">
            <w:r w:rsidRPr="00731C46">
              <w:t>…</w:t>
            </w:r>
          </w:p>
        </w:tc>
      </w:tr>
    </w:tbl>
    <w:p w:rsidR="00C8430D" w:rsidRDefault="00C8430D" w:rsidP="00C8430D"/>
    <w:sectPr w:rsidR="00C8430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C90" w:rsidRDefault="006A5C90" w:rsidP="006A5C90">
      <w:pPr>
        <w:spacing w:after="0" w:line="240" w:lineRule="auto"/>
      </w:pPr>
      <w:r>
        <w:separator/>
      </w:r>
    </w:p>
  </w:endnote>
  <w:endnote w:type="continuationSeparator" w:id="0">
    <w:p w:rsidR="006A5C90" w:rsidRDefault="006A5C90" w:rsidP="006A5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90" w:rsidRDefault="006A5C90">
    <w:pPr>
      <w:pStyle w:val="Voettekst"/>
    </w:pPr>
    <w:r>
      <w:t xml:space="preserve">HSN </w:t>
    </w:r>
    <w:r w:rsidR="00E5190E">
      <w:t xml:space="preserve">30 </w:t>
    </w:r>
    <w:r>
      <w:t>– 18 november 2016</w:t>
    </w:r>
  </w:p>
  <w:p w:rsidR="006A5C90" w:rsidRDefault="006A5C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C90" w:rsidRDefault="006A5C90" w:rsidP="006A5C90">
      <w:pPr>
        <w:spacing w:after="0" w:line="240" w:lineRule="auto"/>
      </w:pPr>
      <w:r>
        <w:separator/>
      </w:r>
    </w:p>
  </w:footnote>
  <w:footnote w:type="continuationSeparator" w:id="0">
    <w:p w:rsidR="006A5C90" w:rsidRDefault="006A5C90" w:rsidP="006A5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D3B8B"/>
    <w:multiLevelType w:val="hybridMultilevel"/>
    <w:tmpl w:val="04A697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645F1"/>
    <w:multiLevelType w:val="hybridMultilevel"/>
    <w:tmpl w:val="B66E2698"/>
    <w:lvl w:ilvl="0" w:tplc="1D746F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625A2"/>
    <w:multiLevelType w:val="hybridMultilevel"/>
    <w:tmpl w:val="F2229458"/>
    <w:lvl w:ilvl="0" w:tplc="1D746F0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85"/>
    <w:rsid w:val="00004E14"/>
    <w:rsid w:val="001217A0"/>
    <w:rsid w:val="001F4762"/>
    <w:rsid w:val="002131C8"/>
    <w:rsid w:val="00237385"/>
    <w:rsid w:val="002E29DD"/>
    <w:rsid w:val="0031020D"/>
    <w:rsid w:val="003B1D30"/>
    <w:rsid w:val="004770F0"/>
    <w:rsid w:val="00657D97"/>
    <w:rsid w:val="006A5C90"/>
    <w:rsid w:val="00731C46"/>
    <w:rsid w:val="00932715"/>
    <w:rsid w:val="0097254B"/>
    <w:rsid w:val="00A1701E"/>
    <w:rsid w:val="00A46185"/>
    <w:rsid w:val="00A75087"/>
    <w:rsid w:val="00AC3626"/>
    <w:rsid w:val="00AF1034"/>
    <w:rsid w:val="00C8430D"/>
    <w:rsid w:val="00D007B8"/>
    <w:rsid w:val="00D20822"/>
    <w:rsid w:val="00D45455"/>
    <w:rsid w:val="00D501DB"/>
    <w:rsid w:val="00D51E37"/>
    <w:rsid w:val="00DD4882"/>
    <w:rsid w:val="00E14CC2"/>
    <w:rsid w:val="00E5190E"/>
    <w:rsid w:val="00E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73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4E1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C90"/>
  </w:style>
  <w:style w:type="paragraph" w:styleId="Voettekst">
    <w:name w:val="footer"/>
    <w:basedOn w:val="Standaard"/>
    <w:link w:val="Voet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C90"/>
  </w:style>
  <w:style w:type="paragraph" w:styleId="Ballontekst">
    <w:name w:val="Balloon Text"/>
    <w:basedOn w:val="Standaard"/>
    <w:link w:val="BallontekstChar"/>
    <w:uiPriority w:val="99"/>
    <w:semiHidden/>
    <w:unhideWhenUsed/>
    <w:rsid w:val="006A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C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37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3738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04E14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C90"/>
  </w:style>
  <w:style w:type="paragraph" w:styleId="Voettekst">
    <w:name w:val="footer"/>
    <w:basedOn w:val="Standaard"/>
    <w:link w:val="VoettekstChar"/>
    <w:uiPriority w:val="99"/>
    <w:unhideWhenUsed/>
    <w:rsid w:val="006A5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C90"/>
  </w:style>
  <w:style w:type="paragraph" w:styleId="Ballontekst">
    <w:name w:val="Balloon Text"/>
    <w:basedOn w:val="Standaard"/>
    <w:link w:val="BallontekstChar"/>
    <w:uiPriority w:val="99"/>
    <w:semiHidden/>
    <w:unhideWhenUsed/>
    <w:rsid w:val="006A5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5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antingh@uu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.c.h.witte@rug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E5D797E3.dotm</Template>
  <TotalTime>0</TotalTime>
  <Pages>2</Pages>
  <Words>647</Words>
  <Characters>3561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Groningen</Company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 Witte</dc:creator>
  <cp:lastModifiedBy>Mantingh, E. (Erwin)</cp:lastModifiedBy>
  <cp:revision>3</cp:revision>
  <dcterms:created xsi:type="dcterms:W3CDTF">2016-11-17T10:40:00Z</dcterms:created>
  <dcterms:modified xsi:type="dcterms:W3CDTF">2016-11-17T10:59:00Z</dcterms:modified>
</cp:coreProperties>
</file>